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8A3C" w14:textId="01EA2287"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„Strategii Rozwoju </w:t>
      </w:r>
      <w:r w:rsidR="000261F7" w:rsidRPr="004573C6">
        <w:rPr>
          <w:rFonts w:ascii="Calibri Light" w:hAnsi="Calibri Light" w:cs="Calibri Light"/>
          <w:b/>
          <w:sz w:val="28"/>
          <w:szCs w:val="28"/>
          <w:lang w:val="pl-PL"/>
        </w:rPr>
        <w:t xml:space="preserve">Gminy </w:t>
      </w:r>
      <w:r w:rsidR="00F27FAC">
        <w:rPr>
          <w:rFonts w:ascii="Calibri Light" w:hAnsi="Calibri Light" w:cs="Calibri Light"/>
          <w:b/>
          <w:sz w:val="28"/>
          <w:szCs w:val="28"/>
          <w:lang w:val="pl-PL"/>
        </w:rPr>
        <w:t>Bystra-Sidzina</w:t>
      </w:r>
      <w:r w:rsidR="008C6786" w:rsidRPr="004573C6">
        <w:rPr>
          <w:rFonts w:ascii="Calibri Light" w:hAnsi="Calibri Light" w:cs="Calibri Light"/>
          <w:b/>
          <w:sz w:val="28"/>
          <w:szCs w:val="28"/>
          <w:lang w:val="pl-PL"/>
        </w:rPr>
        <w:t xml:space="preserve"> na lata </w:t>
      </w:r>
      <w:r w:rsidR="00F27FAC" w:rsidRPr="00F27FAC">
        <w:rPr>
          <w:rFonts w:ascii="Calibri Light" w:hAnsi="Calibri Light" w:cs="Calibri Light"/>
          <w:b/>
          <w:sz w:val="28"/>
          <w:szCs w:val="28"/>
          <w:lang w:val="pl-PL"/>
        </w:rPr>
        <w:t>2025-2035</w:t>
      </w:r>
      <w:r w:rsidR="006C10A2">
        <w:rPr>
          <w:rFonts w:ascii="Calibri Light" w:hAnsi="Calibri Light" w:cs="Calibri Light"/>
          <w:b/>
          <w:sz w:val="28"/>
          <w:szCs w:val="28"/>
          <w:lang w:val="pl-PL"/>
        </w:rPr>
        <w:t>”.</w:t>
      </w:r>
    </w:p>
    <w:p w14:paraId="2617F1FF" w14:textId="77777777"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DF0891" w14:paraId="649D7F2D" w14:textId="77777777" w:rsidTr="004152E5">
        <w:tc>
          <w:tcPr>
            <w:tcW w:w="3357" w:type="dxa"/>
            <w:shd w:val="clear" w:color="auto" w:fill="D9D9D9" w:themeFill="background1" w:themeFillShade="D9"/>
          </w:tcPr>
          <w:p w14:paraId="7FAB8113"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4152E5">
        <w:tc>
          <w:tcPr>
            <w:tcW w:w="3357" w:type="dxa"/>
            <w:shd w:val="clear" w:color="auto" w:fill="D9D9D9" w:themeFill="background1" w:themeFillShade="D9"/>
          </w:tcPr>
          <w:p w14:paraId="0924C215"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3D348BE9" w14:textId="77777777" w:rsidTr="004152E5">
        <w:tc>
          <w:tcPr>
            <w:tcW w:w="3357" w:type="dxa"/>
            <w:shd w:val="clear" w:color="auto" w:fill="D9D9D9" w:themeFill="background1" w:themeFillShade="D9"/>
          </w:tcPr>
          <w:p w14:paraId="6E1F3631" w14:textId="2B0D3DB5"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5473E337" w14:textId="39E85D32"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14:paraId="7CE08E37" w14:textId="77777777"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DF0891" w14:paraId="0A44EE94" w14:textId="77777777" w:rsidTr="004152E5">
        <w:tc>
          <w:tcPr>
            <w:tcW w:w="522" w:type="dxa"/>
            <w:shd w:val="clear" w:color="auto" w:fill="D9D9D9" w:themeFill="background1" w:themeFillShade="D9"/>
            <w:vAlign w:val="center"/>
          </w:tcPr>
          <w:p w14:paraId="4DBCE0FF"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14:paraId="62106AC8" w14:textId="6742BC0C"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uwaga </w:t>
            </w:r>
            <w:r w:rsidRPr="00DF0891">
              <w:rPr>
                <w:rFonts w:ascii="Calibri Light" w:hAnsi="Calibri Light" w:cs="Calibri Light"/>
                <w:lang w:val="pl-PL"/>
              </w:rPr>
              <w:br/>
              <w:t>(rozdział/ 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14:paraId="2ADD53D3"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14:paraId="07E57EFA"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14:paraId="2F929072" w14:textId="77777777" w:rsidTr="00B737BF">
        <w:tc>
          <w:tcPr>
            <w:tcW w:w="522"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380A186C" w14:textId="77777777" w:rsidR="003E6524" w:rsidRPr="00DF0891" w:rsidRDefault="003E6524" w:rsidP="0005286A">
            <w:pPr>
              <w:pStyle w:val="Akapitzlist"/>
              <w:ind w:left="0"/>
              <w:rPr>
                <w:rFonts w:ascii="Calibri Light" w:hAnsi="Calibri Light" w:cs="Calibri Light"/>
                <w:lang w:val="pl-PL"/>
              </w:rPr>
            </w:pPr>
          </w:p>
          <w:p w14:paraId="7657B741"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DF0891" w:rsidRDefault="003E6524" w:rsidP="0005286A">
            <w:pPr>
              <w:pStyle w:val="Akapitzlist"/>
              <w:ind w:left="0"/>
              <w:rPr>
                <w:rFonts w:ascii="Calibri Light" w:hAnsi="Calibri Light" w:cs="Calibri Light"/>
                <w:lang w:val="pl-PL"/>
              </w:rPr>
            </w:pPr>
          </w:p>
          <w:p w14:paraId="0B59AE48" w14:textId="77777777" w:rsidR="00B737BF" w:rsidRPr="00DF0891" w:rsidRDefault="00B737BF" w:rsidP="0005286A">
            <w:pPr>
              <w:pStyle w:val="Akapitzlist"/>
              <w:ind w:left="0"/>
              <w:rPr>
                <w:rFonts w:ascii="Calibri Light" w:hAnsi="Calibri Light" w:cs="Calibri Light"/>
                <w:lang w:val="pl-PL"/>
              </w:rPr>
            </w:pPr>
          </w:p>
          <w:p w14:paraId="0A7FC8C4" w14:textId="77777777" w:rsidR="00B737BF" w:rsidRPr="00DF0891" w:rsidRDefault="00B737BF" w:rsidP="0005286A">
            <w:pPr>
              <w:pStyle w:val="Akapitzlist"/>
              <w:ind w:left="0"/>
              <w:rPr>
                <w:rFonts w:ascii="Calibri Light" w:hAnsi="Calibri Light" w:cs="Calibri Light"/>
                <w:lang w:val="pl-PL"/>
              </w:rPr>
            </w:pPr>
          </w:p>
          <w:p w14:paraId="6345BB0D" w14:textId="77777777" w:rsidR="00B737BF" w:rsidRPr="00DF0891" w:rsidRDefault="00B737BF" w:rsidP="0005286A">
            <w:pPr>
              <w:pStyle w:val="Akapitzlist"/>
              <w:ind w:left="0"/>
              <w:rPr>
                <w:rFonts w:ascii="Calibri Light" w:hAnsi="Calibri Light" w:cs="Calibri Light"/>
                <w:lang w:val="pl-PL"/>
              </w:rPr>
            </w:pPr>
          </w:p>
          <w:p w14:paraId="0525D63D" w14:textId="77777777" w:rsidR="00B737BF" w:rsidRPr="00DF0891" w:rsidRDefault="00B737BF" w:rsidP="0005286A">
            <w:pPr>
              <w:pStyle w:val="Akapitzlist"/>
              <w:ind w:left="0"/>
              <w:rPr>
                <w:rFonts w:ascii="Calibri Light" w:hAnsi="Calibri Light" w:cs="Calibri Light"/>
                <w:lang w:val="pl-PL"/>
              </w:rPr>
            </w:pPr>
          </w:p>
          <w:p w14:paraId="1798A6F2" w14:textId="77777777" w:rsidR="00B737BF" w:rsidRPr="00DF0891" w:rsidRDefault="00B737BF" w:rsidP="0005286A">
            <w:pPr>
              <w:pStyle w:val="Akapitzlist"/>
              <w:ind w:left="0"/>
              <w:rPr>
                <w:rFonts w:ascii="Calibri Light" w:hAnsi="Calibri Light" w:cs="Calibri Light"/>
                <w:lang w:val="pl-PL"/>
              </w:rPr>
            </w:pPr>
          </w:p>
          <w:p w14:paraId="56496203"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DF0891" w:rsidRDefault="003E6524" w:rsidP="0005286A">
            <w:pPr>
              <w:pStyle w:val="Akapitzlist"/>
              <w:ind w:left="0"/>
              <w:rPr>
                <w:rFonts w:ascii="Calibri Light" w:hAnsi="Calibri Light" w:cs="Calibri Light"/>
                <w:lang w:val="pl-PL"/>
              </w:rPr>
            </w:pPr>
          </w:p>
        </w:tc>
      </w:tr>
      <w:tr w:rsidR="003E6524" w:rsidRPr="00DF0891" w14:paraId="57CF8A2F" w14:textId="77777777" w:rsidTr="00B737BF">
        <w:tc>
          <w:tcPr>
            <w:tcW w:w="522"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71B6FD81" w14:textId="77777777" w:rsidR="003E6524" w:rsidRPr="00DF0891" w:rsidRDefault="003E6524" w:rsidP="0005286A">
            <w:pPr>
              <w:pStyle w:val="Akapitzlist"/>
              <w:ind w:left="0"/>
              <w:rPr>
                <w:rFonts w:ascii="Calibri Light" w:hAnsi="Calibri Light" w:cs="Calibri Light"/>
                <w:lang w:val="pl-PL"/>
              </w:rPr>
            </w:pPr>
          </w:p>
          <w:p w14:paraId="142837D9" w14:textId="77777777" w:rsidR="00B737BF" w:rsidRPr="00DF0891" w:rsidRDefault="00B737BF" w:rsidP="0005286A">
            <w:pPr>
              <w:pStyle w:val="Akapitzlist"/>
              <w:ind w:left="0"/>
              <w:rPr>
                <w:rFonts w:ascii="Calibri Light" w:hAnsi="Calibri Light" w:cs="Calibri Light"/>
                <w:lang w:val="pl-PL"/>
              </w:rPr>
            </w:pPr>
          </w:p>
          <w:p w14:paraId="65F34E94" w14:textId="77777777" w:rsidR="00B737BF" w:rsidRPr="00DF0891" w:rsidRDefault="00B737BF" w:rsidP="0005286A">
            <w:pPr>
              <w:pStyle w:val="Akapitzlist"/>
              <w:ind w:left="0"/>
              <w:rPr>
                <w:rFonts w:ascii="Calibri Light" w:hAnsi="Calibri Light" w:cs="Calibri Light"/>
                <w:lang w:val="pl-PL"/>
              </w:rPr>
            </w:pPr>
          </w:p>
          <w:p w14:paraId="421A804C" w14:textId="77777777" w:rsidR="003E6524" w:rsidRPr="00DF0891" w:rsidRDefault="003E6524" w:rsidP="0005286A">
            <w:pPr>
              <w:pStyle w:val="Akapitzlist"/>
              <w:ind w:left="0"/>
              <w:rPr>
                <w:rFonts w:ascii="Calibri Light" w:hAnsi="Calibri Light" w:cs="Calibri Light"/>
                <w:lang w:val="pl-PL"/>
              </w:rPr>
            </w:pPr>
          </w:p>
          <w:p w14:paraId="0DB8B91B" w14:textId="77777777" w:rsidR="00B737BF" w:rsidRPr="00DF0891" w:rsidRDefault="00B737BF" w:rsidP="0005286A">
            <w:pPr>
              <w:pStyle w:val="Akapitzlist"/>
              <w:ind w:left="0"/>
              <w:rPr>
                <w:rFonts w:ascii="Calibri Light" w:hAnsi="Calibri Light" w:cs="Calibri Light"/>
                <w:lang w:val="pl-PL"/>
              </w:rPr>
            </w:pPr>
          </w:p>
          <w:p w14:paraId="02A1FDF4" w14:textId="77777777" w:rsidR="003E6524" w:rsidRPr="00DF0891"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DF0891" w:rsidRDefault="003E6524" w:rsidP="0005286A">
            <w:pPr>
              <w:pStyle w:val="Akapitzlist"/>
              <w:ind w:left="0"/>
              <w:rPr>
                <w:rFonts w:ascii="Calibri Light" w:hAnsi="Calibri Light" w:cs="Calibri Light"/>
                <w:lang w:val="pl-PL"/>
              </w:rPr>
            </w:pPr>
          </w:p>
        </w:tc>
      </w:tr>
    </w:tbl>
    <w:p w14:paraId="1D0E5090" w14:textId="77777777" w:rsidR="00F43F07" w:rsidRPr="000965B8" w:rsidRDefault="00F43F07" w:rsidP="00F43F07">
      <w:pPr>
        <w:spacing w:after="0"/>
        <w:jc w:val="center"/>
        <w:rPr>
          <w:b/>
          <w:bCs/>
          <w:sz w:val="18"/>
          <w:szCs w:val="18"/>
        </w:rPr>
      </w:pPr>
      <w:r w:rsidRPr="000965B8">
        <w:rPr>
          <w:b/>
          <w:bCs/>
          <w:sz w:val="18"/>
          <w:szCs w:val="18"/>
        </w:rPr>
        <w:t>KLAUZULA INFORMACYJNA</w:t>
      </w:r>
    </w:p>
    <w:p w14:paraId="49357888" w14:textId="5E375708" w:rsidR="00F43F07" w:rsidRPr="0008525F" w:rsidRDefault="00F43F07" w:rsidP="00F43F07">
      <w:pPr>
        <w:spacing w:after="0"/>
        <w:jc w:val="both"/>
        <w:rPr>
          <w:sz w:val="12"/>
          <w:szCs w:val="12"/>
          <w:lang w:val="pl-PL"/>
        </w:rPr>
      </w:pPr>
      <w:r w:rsidRPr="00F27FAC">
        <w:rPr>
          <w:sz w:val="12"/>
          <w:szCs w:val="12"/>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powstawania „Strategii Rozwoju </w:t>
      </w:r>
      <w:r w:rsidR="00F27FAC" w:rsidRPr="00F27FAC">
        <w:rPr>
          <w:sz w:val="12"/>
          <w:szCs w:val="12"/>
          <w:lang w:val="pl-PL"/>
        </w:rPr>
        <w:t>Gminy Bystra-Sidzina na lata 2025-2035</w:t>
      </w:r>
      <w:r w:rsidRPr="00F27FAC">
        <w:rPr>
          <w:sz w:val="12"/>
          <w:szCs w:val="12"/>
          <w:lang w:val="pl-PL"/>
        </w:rPr>
        <w:t>”. Informujemy, o następujących zasadach na jakich przetwarzamy dane:</w:t>
      </w:r>
    </w:p>
    <w:p w14:paraId="235DD98B" w14:textId="4094F350"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Administratorem Państwa danych osobowych jest </w:t>
      </w:r>
      <w:r w:rsidR="00F27FAC" w:rsidRPr="00F27FAC">
        <w:rPr>
          <w:sz w:val="12"/>
          <w:szCs w:val="12"/>
          <w:lang w:val="pl-PL"/>
        </w:rPr>
        <w:t>Wójt Gminy Bystra-Sidzina, 34-235 Bystra Podhalańska 373</w:t>
      </w:r>
      <w:r w:rsidR="00F27FAC">
        <w:rPr>
          <w:sz w:val="12"/>
          <w:szCs w:val="12"/>
          <w:lang w:val="pl-PL"/>
        </w:rPr>
        <w:t>.</w:t>
      </w:r>
      <w:r w:rsidRPr="0008525F">
        <w:rPr>
          <w:sz w:val="12"/>
          <w:szCs w:val="12"/>
          <w:lang w:val="pl-PL"/>
        </w:rPr>
        <w:t xml:space="preserve"> Dane kontaktowe </w:t>
      </w:r>
      <w:r w:rsidR="00F27FAC" w:rsidRPr="00F27FAC">
        <w:rPr>
          <w:sz w:val="12"/>
          <w:szCs w:val="12"/>
          <w:lang w:val="pl-PL"/>
        </w:rPr>
        <w:t>z Inspektorem Ochrony Danych można się skontaktować pod numerem telefonu: 18 26 81 220, za pośrednictwem poczty elektronicznej pod adresem e-mail: iod@bystra-sidzina.pl lub za pośrednictwem poczty tradycyjnej zaadresowanej do IOD na adres: 34-235 Bystra Podhalańska 373</w:t>
      </w:r>
      <w:r w:rsidR="00E64659">
        <w:rPr>
          <w:sz w:val="12"/>
          <w:szCs w:val="12"/>
          <w:lang w:val="pl-PL"/>
        </w:rPr>
        <w:t>.</w:t>
      </w:r>
    </w:p>
    <w:p w14:paraId="626F5EB2" w14:textId="6252B93C" w:rsidR="00F43F07" w:rsidRPr="00F27FAC"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Państwa osobowe przetwarzane są/będą w celu </w:t>
      </w:r>
      <w:r w:rsidR="0008525F">
        <w:rPr>
          <w:sz w:val="12"/>
          <w:szCs w:val="12"/>
          <w:lang w:val="pl-PL"/>
        </w:rPr>
        <w:t>przeprowadzenia konsultacji społecznych</w:t>
      </w:r>
      <w:r w:rsidRPr="0008525F">
        <w:rPr>
          <w:sz w:val="12"/>
          <w:szCs w:val="12"/>
          <w:lang w:val="pl-PL"/>
        </w:rPr>
        <w:t xml:space="preserve"> w związku z </w:t>
      </w:r>
      <w:r w:rsidRPr="00F27FAC">
        <w:rPr>
          <w:sz w:val="12"/>
          <w:szCs w:val="12"/>
          <w:lang w:val="pl-PL"/>
        </w:rPr>
        <w:t xml:space="preserve">opracowywaniem „Strategii Rozwoju </w:t>
      </w:r>
      <w:r w:rsidR="00F27FAC" w:rsidRPr="00F27FAC">
        <w:rPr>
          <w:sz w:val="12"/>
          <w:szCs w:val="12"/>
          <w:lang w:val="pl-PL"/>
        </w:rPr>
        <w:t>Gminy Bystra-Sidzina na lata 2025-2035</w:t>
      </w:r>
      <w:r w:rsidRPr="00F27FAC">
        <w:rPr>
          <w:sz w:val="12"/>
          <w:szCs w:val="12"/>
          <w:lang w:val="pl-PL"/>
        </w:rPr>
        <w:t>”</w:t>
      </w:r>
    </w:p>
    <w:p w14:paraId="6590AB27"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Przetwarzanie Państwa danych osobowych jest zgodne z prawem i spełnia warunki, o których mowa w art. 6 ust. 1 lit. e) RODO.</w:t>
      </w:r>
    </w:p>
    <w:p w14:paraId="7A02E4DC"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Kategorie przetwarzanych danych osobowych obejmują m.in. imię i nazwisko, adres e-mail.</w:t>
      </w:r>
    </w:p>
    <w:p w14:paraId="5C12C920" w14:textId="7B9B95DD" w:rsidR="00F43F07" w:rsidRPr="00F27FAC" w:rsidRDefault="00F43F07" w:rsidP="00F43F07">
      <w:pPr>
        <w:pStyle w:val="Akapitzlist"/>
        <w:numPr>
          <w:ilvl w:val="0"/>
          <w:numId w:val="2"/>
        </w:numPr>
        <w:spacing w:after="160" w:line="240" w:lineRule="auto"/>
        <w:jc w:val="both"/>
        <w:rPr>
          <w:sz w:val="12"/>
          <w:szCs w:val="12"/>
          <w:lang w:val="pl-PL"/>
        </w:rPr>
      </w:pPr>
      <w:r w:rsidRPr="00F27FAC">
        <w:rPr>
          <w:sz w:val="12"/>
          <w:szCs w:val="12"/>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sidRPr="00F27FAC">
        <w:rPr>
          <w:sz w:val="12"/>
          <w:szCs w:val="12"/>
          <w:lang w:val="pl-PL"/>
        </w:rPr>
        <w:t>konsultacje społeczne</w:t>
      </w:r>
      <w:r w:rsidRPr="00F27FAC">
        <w:rPr>
          <w:sz w:val="12"/>
          <w:szCs w:val="12"/>
          <w:lang w:val="pl-PL"/>
        </w:rPr>
        <w:t xml:space="preserve">, któremu zlecono opracowanie projektu „Strategii Rozwoju </w:t>
      </w:r>
      <w:r w:rsidR="00F27FAC" w:rsidRPr="00F27FAC">
        <w:rPr>
          <w:sz w:val="12"/>
          <w:szCs w:val="12"/>
          <w:lang w:val="pl-PL"/>
        </w:rPr>
        <w:t>Gminy Bystra-Sidzina na lata 2025-2035</w:t>
      </w:r>
      <w:r w:rsidRPr="00F27FAC">
        <w:rPr>
          <w:sz w:val="12"/>
          <w:szCs w:val="12"/>
          <w:lang w:val="pl-PL"/>
        </w:rPr>
        <w:t>”.</w:t>
      </w:r>
    </w:p>
    <w:p w14:paraId="57BABE8B"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Podanie danych osobowych jest dobrowolne, lecz niezbędne do zgłoszenia udziału w warsztatach strategicznych.</w:t>
      </w:r>
    </w:p>
    <w:p w14:paraId="69F87E43"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08525F" w:rsidRDefault="00F43F07" w:rsidP="00D51B35">
      <w:pPr>
        <w:pStyle w:val="Akapitzlist"/>
        <w:numPr>
          <w:ilvl w:val="0"/>
          <w:numId w:val="2"/>
        </w:numPr>
        <w:spacing w:after="160" w:line="240" w:lineRule="auto"/>
        <w:jc w:val="both"/>
        <w:rPr>
          <w:sz w:val="12"/>
          <w:szCs w:val="12"/>
          <w:lang w:val="pl-PL"/>
        </w:rPr>
      </w:pPr>
      <w:r w:rsidRPr="0008525F">
        <w:rPr>
          <w:sz w:val="12"/>
          <w:szCs w:val="12"/>
          <w:lang w:val="pl-PL"/>
        </w:rPr>
        <w:t>Państwa dane osobowe mogą być przetwarzane w sposób zautomatyzowany i nie będą profilowane.</w:t>
      </w:r>
    </w:p>
    <w:sectPr w:rsidR="0066675A" w:rsidRPr="0008525F"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D4AAD" w14:textId="77777777" w:rsidR="00A158A9" w:rsidRDefault="00A158A9" w:rsidP="008C6786">
      <w:pPr>
        <w:spacing w:after="0" w:line="240" w:lineRule="auto"/>
      </w:pPr>
      <w:r>
        <w:separator/>
      </w:r>
    </w:p>
  </w:endnote>
  <w:endnote w:type="continuationSeparator" w:id="0">
    <w:p w14:paraId="4BFC8A6C" w14:textId="77777777" w:rsidR="00A158A9" w:rsidRDefault="00A158A9"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8A29D" w14:textId="77777777" w:rsidR="00A158A9" w:rsidRDefault="00A158A9" w:rsidP="008C6786">
      <w:pPr>
        <w:spacing w:after="0" w:line="240" w:lineRule="auto"/>
      </w:pPr>
      <w:r>
        <w:separator/>
      </w:r>
    </w:p>
  </w:footnote>
  <w:footnote w:type="continuationSeparator" w:id="0">
    <w:p w14:paraId="3F158271" w14:textId="77777777" w:rsidR="00A158A9" w:rsidRDefault="00A158A9"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6A"/>
    <w:rsid w:val="000261F7"/>
    <w:rsid w:val="000351C9"/>
    <w:rsid w:val="0003615F"/>
    <w:rsid w:val="0005286A"/>
    <w:rsid w:val="00085223"/>
    <w:rsid w:val="0008525F"/>
    <w:rsid w:val="001860DB"/>
    <w:rsid w:val="002173B5"/>
    <w:rsid w:val="002D49E0"/>
    <w:rsid w:val="002D5A36"/>
    <w:rsid w:val="003567A1"/>
    <w:rsid w:val="003734E1"/>
    <w:rsid w:val="003E6524"/>
    <w:rsid w:val="004152E5"/>
    <w:rsid w:val="004573C6"/>
    <w:rsid w:val="00472FE5"/>
    <w:rsid w:val="004F5C10"/>
    <w:rsid w:val="005F6059"/>
    <w:rsid w:val="006207F6"/>
    <w:rsid w:val="0066675A"/>
    <w:rsid w:val="006C10A2"/>
    <w:rsid w:val="006C4542"/>
    <w:rsid w:val="006D2790"/>
    <w:rsid w:val="006F67EC"/>
    <w:rsid w:val="00757C4F"/>
    <w:rsid w:val="007B797B"/>
    <w:rsid w:val="008C6786"/>
    <w:rsid w:val="009C5142"/>
    <w:rsid w:val="00A158A9"/>
    <w:rsid w:val="00AC26B7"/>
    <w:rsid w:val="00AC5C4C"/>
    <w:rsid w:val="00B00DF9"/>
    <w:rsid w:val="00B24A6E"/>
    <w:rsid w:val="00B737BF"/>
    <w:rsid w:val="00BF76C8"/>
    <w:rsid w:val="00C46FFC"/>
    <w:rsid w:val="00CF46C7"/>
    <w:rsid w:val="00D51B35"/>
    <w:rsid w:val="00DA0CDD"/>
    <w:rsid w:val="00DB0083"/>
    <w:rsid w:val="00DF0891"/>
    <w:rsid w:val="00DF3B0A"/>
    <w:rsid w:val="00E06E3D"/>
    <w:rsid w:val="00E132FE"/>
    <w:rsid w:val="00E57887"/>
    <w:rsid w:val="00E64659"/>
    <w:rsid w:val="00F27FAC"/>
    <w:rsid w:val="00F43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styleId="Nierozpoznanawzmianka">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2645</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Bożena Małek</cp:lastModifiedBy>
  <cp:revision>2</cp:revision>
  <cp:lastPrinted>2018-06-08T10:35:00Z</cp:lastPrinted>
  <dcterms:created xsi:type="dcterms:W3CDTF">2024-11-29T07:10:00Z</dcterms:created>
  <dcterms:modified xsi:type="dcterms:W3CDTF">2024-11-29T07:10:00Z</dcterms:modified>
</cp:coreProperties>
</file>